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5C37" w14:textId="77777777" w:rsidR="00AD6ACB" w:rsidRPr="00AD6ACB" w:rsidRDefault="00AD6ACB" w:rsidP="00AD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Welche Bewertungsnoten bei Abnormitäten in der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Ausbildung von Taubenfedern.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Schwanzgefieder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Die Regelung in Punkto Schwanzfederanzahl ist ja seit der JHV 2004 geregelt,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bei mehr oder weniger als 12 Schwanzfedern gibt es nur mehr 91 Punkte,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außer bei Rassen wo eine andere Anzahl lt. Standard gefordert wird. Auf sehr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frühen Ausstellungen </w:t>
      </w:r>
      <w:proofErr w:type="gramStart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>( Mauserbedingt</w:t>
      </w:r>
      <w:proofErr w:type="gramEnd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 ) sollte man bei der Bewertung mit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Toleranz vorgehen.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Aber bei der Bewertung ist nach wie vor auf einen korrekten Aufbau des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Schwanzgefieders und Schwanzform zu achten.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Geschlossene Schwänze mit glatt auf bzw. nebeneinander liegender Federn,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sind Voraussetzung für die Bewertung.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Auch ist auf eine korrekt ausgebildete Schwanzfeder zu achten. Es treten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schon sehr häufig Schwanzfedern mit schlechter Struktur auf, </w:t>
      </w:r>
      <w:proofErr w:type="gramStart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>( stark</w:t>
      </w:r>
      <w:proofErr w:type="gramEnd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zerschlissen ) Nicht korrekt ausgebildete </w:t>
      </w:r>
      <w:proofErr w:type="spellStart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>Schwanzedern</w:t>
      </w:r>
      <w:proofErr w:type="spellEnd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 , leichte Fehler sind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als Wunsch zu formulieren bis 93, bei schwere Fehlern sollten 90 Punkte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vergeben werden.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Außer bei Rassen, wo der Standard etwas anderes fordert.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>Ausschlußfehler</w:t>
      </w:r>
      <w:proofErr w:type="spellEnd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 bleiben von dieser Regelung ausgenommen. Hier gibt es 0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Punkte. Spaltschwanz, schiefer Schwanz, Drehfedern usw.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Das Fehlen der Bürzeldrüse spielt bei der Bewertung keine Rolle außer die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Tiere zeigen Spaltschwanz und bekommen deshalb </w:t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>–</w:t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 0 Punkte</w:t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>“.</w:t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 Außer bei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Rassen wo im Standard gefordert.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lastRenderedPageBreak/>
        <w:t xml:space="preserve">Auch in der Struktur der Handschwingen bei so manchen Rassen schleicht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sich ein Fehler ein, dem man bereits im Vorfeld </w:t>
      </w:r>
      <w:proofErr w:type="gramStart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>entgegen wirken</w:t>
      </w:r>
      <w:proofErr w:type="gramEnd"/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 soll, und zwar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ein sogenannter Wellenschliff wie bei einem gezahnten Küchenesser, hier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möchte ich euch bitten, diese nicht korrekte Federbildung auf der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Courier New" w:eastAsia="Times New Roman" w:hAnsi="Courier New" w:cs="Courier New"/>
          <w:sz w:val="30"/>
          <w:szCs w:val="30"/>
          <w:lang w:eastAsia="de-AT"/>
        </w:rPr>
        <w:t xml:space="preserve">Bewertungskarte unter Wünsche zu vermerken.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14:paraId="353538D0" w14:textId="0504B02E" w:rsidR="00AD6ACB" w:rsidRDefault="00AD6ACB" w:rsidP="00AD6ACB"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Handschwingen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Grundsätzlich werden bei allen Rassen auf beiden Seiten 10 Handschwingen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gefordert. Rassen die derzeit mit dieser Forderung noch Schwierigkeiten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haben, sollten dieses anstreben.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Bei großen Rassen </w:t>
      </w:r>
      <w:proofErr w:type="gram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( z.B.</w:t>
      </w:r>
      <w:proofErr w:type="gram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große Formentauben und große Kropftauben, bis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11 Handschwingen,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bei sehr kleinen Rassen ( z.B. die kurzen Tümmler oder </w:t>
      </w:r>
      <w:proofErr w:type="spell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Mövchen</w:t>
      </w:r>
      <w:proofErr w:type="spell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) 9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Handschwingen, werden auf einer oder beiden Seiten toleriert.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Diese Bewertungen gilt laut Beschluss der PV vom 8. März 2015 für alle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Rassen in Österreich.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9/9 „97“, 9/10 </w:t>
      </w:r>
      <w:proofErr w:type="gram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„ 96</w:t>
      </w:r>
      <w:proofErr w:type="gram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“, 10/10 „ 97“, 10/11 „ 96“, 11/11 „ 97“ Punkte.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Wechselschwingen: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Aus gegebenem Anlass weisen wir darauf hin, </w:t>
      </w:r>
      <w:proofErr w:type="spell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daß</w:t>
      </w:r>
      <w:proofErr w:type="spell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Wechselschwingen </w:t>
      </w:r>
      <w:proofErr w:type="gram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( farbige</w:t>
      </w:r>
      <w:proofErr w:type="gram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Federn zwischen weißen oder weiße Federn zwischen farbigen Schwingen )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nicht nur die Handschwingen, sondern auch die Armschwingen betreffen und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demnach bei der Bewertung in der unteren Notenskala zu </w:t>
      </w:r>
      <w:proofErr w:type="spell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plazieren</w:t>
      </w:r>
      <w:proofErr w:type="spell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sind.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Ausnahmen gelten für den </w:t>
      </w:r>
      <w:proofErr w:type="spell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Armschwingenbereich</w:t>
      </w:r>
      <w:proofErr w:type="spell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bei getigerten und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weißschildigen</w:t>
      </w:r>
      <w:proofErr w:type="spell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Rassen bzw. Farbenschlägen, ebenso im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Handschwingenbereich</w:t>
      </w:r>
      <w:proofErr w:type="spell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ab der 7 Handschwinge bei geherzten und </w:t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lastRenderedPageBreak/>
        <w:t xml:space="preserve">gestorchten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Kröpfer Rassen.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Heute müssen mindestens von außen 7 Handschwingen durchgehend einheitlich gefärbt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sein, was anschließend </w:t>
      </w:r>
      <w:proofErr w:type="gram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an farblichen Hand</w:t>
      </w:r>
      <w:proofErr w:type="gram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und Armschwingen kommt ist ohne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Bedeutung.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Werden bei geherzten Taubenrassen zu viele Armschwingen weiß, besteht die Gefahr,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daß</w:t>
      </w:r>
      <w:proofErr w:type="spell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der Flügelbug weiß wird oder die Flügelrosen den farbigen Flügel weiß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durchbrechen. Tiere mit solchem Erscheinungsbild können heute die 93 Punkte nicht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mehr erreichen.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Anders ist die Situation bei einseitiger Flügelrose - noch bis </w:t>
      </w:r>
      <w:proofErr w:type="gram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„ 96</w:t>
      </w:r>
      <w:proofErr w:type="gram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“ Punkte, fehlt diese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beidseitig, kann das Tier durchaus die „ 95“ Hürde noch nehmen.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Für die Züchter der betreffenden Rassen wurde bei der EE Spartensitzung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in </w:t>
      </w:r>
      <w:proofErr w:type="spellStart"/>
      <w:r w:rsidRPr="00AD6ACB">
        <w:rPr>
          <w:rFonts w:ascii="Arial" w:eastAsia="Times New Roman" w:hAnsi="Arial" w:cs="Arial"/>
          <w:sz w:val="30"/>
          <w:szCs w:val="30"/>
          <w:lang w:eastAsia="de-AT"/>
        </w:rPr>
        <w:t>Maierhofen</w:t>
      </w:r>
      <w:proofErr w:type="spellEnd"/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 2000 europaweit eine deutliche Erleichterung bezüglich der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Handschwingen zugelassen.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 xml:space="preserve">Schulungsleiter PV </w:t>
      </w:r>
      <w:r w:rsidRPr="00AD6AC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D6ACB">
        <w:rPr>
          <w:rFonts w:ascii="Arial" w:eastAsia="Times New Roman" w:hAnsi="Arial" w:cs="Arial"/>
          <w:sz w:val="30"/>
          <w:szCs w:val="30"/>
          <w:lang w:eastAsia="de-AT"/>
        </w:rPr>
        <w:t>Heftberger</w:t>
      </w:r>
    </w:p>
    <w:sectPr w:rsidR="00AD6A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CB"/>
    <w:rsid w:val="00A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549"/>
  <w15:chartTrackingRefBased/>
  <w15:docId w15:val="{B5E2EC39-EA97-438B-972D-C50814D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lutsch</dc:creator>
  <cp:keywords/>
  <dc:description/>
  <cp:lastModifiedBy>josef lutsch</cp:lastModifiedBy>
  <cp:revision>1</cp:revision>
  <dcterms:created xsi:type="dcterms:W3CDTF">2021-08-28T08:18:00Z</dcterms:created>
  <dcterms:modified xsi:type="dcterms:W3CDTF">2021-08-28T08:24:00Z</dcterms:modified>
</cp:coreProperties>
</file>